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58CC" w:rsidRPr="000C58CC" w:rsidRDefault="000C58CC" w:rsidP="000C58CC">
      <w:pPr>
        <w:suppressAutoHyphens w:val="0"/>
        <w:spacing w:after="160" w:line="259" w:lineRule="auto"/>
        <w:jc w:val="center"/>
        <w:rPr>
          <w:rFonts w:ascii="Calibri" w:eastAsia="Calibri" w:hAnsi="Calibri"/>
          <w:b/>
          <w:szCs w:val="22"/>
          <w:lang w:eastAsia="en-US"/>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r w:rsidRPr="000C58CC">
        <w:rPr>
          <w:rFonts w:ascii="Arial" w:hAnsi="Arial" w:cs="Arial"/>
          <w:b/>
          <w:color w:val="00000A"/>
          <w:sz w:val="22"/>
          <w:szCs w:val="20"/>
          <w:lang w:eastAsia="ru-RU"/>
        </w:rPr>
        <w:t xml:space="preserve">Пользовательское соглашение </w:t>
      </w:r>
      <w:r w:rsidRPr="000C58CC">
        <w:rPr>
          <w:rFonts w:ascii="Arial" w:hAnsi="Arial" w:cs="Arial"/>
          <w:b/>
          <w:bCs/>
          <w:color w:val="00000A"/>
          <w:sz w:val="22"/>
          <w:szCs w:val="20"/>
          <w:lang w:eastAsia="ru-RU"/>
        </w:rPr>
        <w:t xml:space="preserve">ООО «Генераторный центр» (сайт </w:t>
      </w:r>
      <w:hyperlink r:id="rId7" w:history="1">
        <w:r w:rsidRPr="000C58CC">
          <w:rPr>
            <w:rFonts w:ascii="Arial" w:hAnsi="Arial" w:cs="Arial"/>
            <w:b/>
            <w:bCs/>
            <w:color w:val="0563C1"/>
            <w:sz w:val="22"/>
            <w:szCs w:val="20"/>
            <w:u w:val="single"/>
            <w:lang w:val="en-US" w:eastAsia="ru-RU"/>
          </w:rPr>
          <w:t>https</w:t>
        </w:r>
        <w:r w:rsidRPr="000C58CC">
          <w:rPr>
            <w:rFonts w:ascii="Arial" w:hAnsi="Arial" w:cs="Arial"/>
            <w:b/>
            <w:bCs/>
            <w:color w:val="0563C1"/>
            <w:sz w:val="22"/>
            <w:szCs w:val="20"/>
            <w:u w:val="single"/>
            <w:lang w:eastAsia="ru-RU"/>
          </w:rPr>
          <w:t>://</w:t>
        </w:r>
        <w:proofErr w:type="spellStart"/>
        <w:r w:rsidRPr="000C58CC">
          <w:rPr>
            <w:rFonts w:ascii="Arial" w:hAnsi="Arial" w:cs="Arial"/>
            <w:b/>
            <w:bCs/>
            <w:color w:val="0563C1"/>
            <w:sz w:val="22"/>
            <w:szCs w:val="20"/>
            <w:u w:val="single"/>
            <w:lang w:val="en-US" w:eastAsia="ru-RU"/>
          </w:rPr>
          <w:t>gencen</w:t>
        </w:r>
        <w:proofErr w:type="spellEnd"/>
        <w:r w:rsidRPr="000C58CC">
          <w:rPr>
            <w:rFonts w:ascii="Arial" w:hAnsi="Arial" w:cs="Arial"/>
            <w:b/>
            <w:bCs/>
            <w:color w:val="0563C1"/>
            <w:sz w:val="22"/>
            <w:szCs w:val="20"/>
            <w:u w:val="single"/>
            <w:lang w:eastAsia="ru-RU"/>
          </w:rPr>
          <w:t>.</w:t>
        </w:r>
        <w:r w:rsidRPr="000C58CC">
          <w:rPr>
            <w:rFonts w:ascii="Arial" w:hAnsi="Arial" w:cs="Arial"/>
            <w:b/>
            <w:bCs/>
            <w:color w:val="0563C1"/>
            <w:sz w:val="22"/>
            <w:szCs w:val="20"/>
            <w:u w:val="single"/>
            <w:lang w:val="en-US" w:eastAsia="ru-RU"/>
          </w:rPr>
          <w:t>ru</w:t>
        </w:r>
      </w:hyperlink>
      <w:r w:rsidRPr="000C58CC">
        <w:rPr>
          <w:rFonts w:ascii="Arial" w:hAnsi="Arial" w:cs="Arial"/>
          <w:b/>
          <w:bCs/>
          <w:color w:val="00000A"/>
          <w:sz w:val="22"/>
          <w:szCs w:val="20"/>
          <w:lang w:eastAsia="ru-RU"/>
        </w:rPr>
        <w:t>)</w:t>
      </w: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color w:val="00000A"/>
          <w:sz w:val="22"/>
          <w:szCs w:val="20"/>
          <w:lang w:eastAsia="ru-RU"/>
        </w:rPr>
      </w:pP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w:t>
      </w:r>
      <w:r w:rsidRPr="000C58CC">
        <w:rPr>
          <w:rFonts w:ascii="Arial" w:hAnsi="Arial" w:cs="Arial"/>
          <w:b/>
          <w:bCs/>
          <w:color w:val="00000A"/>
          <w:sz w:val="22"/>
          <w:szCs w:val="20"/>
          <w:lang w:eastAsia="ru-RU"/>
        </w:rPr>
        <w:t>Общие положения</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Общество с ограниченной ответственностью «Генераторный центр» (далее – </w:t>
      </w:r>
      <w:r w:rsidRPr="000C58CC">
        <w:rPr>
          <w:rFonts w:ascii="Arial" w:hAnsi="Arial" w:cs="Arial"/>
          <w:b/>
          <w:bCs/>
          <w:color w:val="00000A"/>
          <w:sz w:val="22"/>
          <w:szCs w:val="20"/>
          <w:lang w:eastAsia="ru-RU"/>
        </w:rPr>
        <w:t>компания</w:t>
      </w:r>
      <w:r w:rsidRPr="000C58CC">
        <w:rPr>
          <w:rFonts w:ascii="Arial" w:hAnsi="Arial" w:cs="Arial"/>
          <w:color w:val="00000A"/>
          <w:sz w:val="22"/>
          <w:szCs w:val="20"/>
          <w:lang w:eastAsia="ru-RU"/>
        </w:rPr>
        <w:t>) (а</w:t>
      </w:r>
      <w:r w:rsidRPr="000C58CC">
        <w:rPr>
          <w:rFonts w:ascii="Arial" w:eastAsia="Calibri" w:hAnsi="Arial" w:cs="Arial"/>
          <w:color w:val="00000A"/>
          <w:sz w:val="22"/>
          <w:szCs w:val="20"/>
          <w:lang w:eastAsia="en-US"/>
        </w:rPr>
        <w:t xml:space="preserve">дрес места нахождения ООО «Генераторный центр»: 129085, город Москва, проезд </w:t>
      </w:r>
      <w:proofErr w:type="spellStart"/>
      <w:r w:rsidRPr="000C58CC">
        <w:rPr>
          <w:rFonts w:ascii="Arial" w:eastAsia="Calibri" w:hAnsi="Arial" w:cs="Arial"/>
          <w:color w:val="00000A"/>
          <w:sz w:val="22"/>
          <w:szCs w:val="20"/>
          <w:lang w:eastAsia="en-US"/>
        </w:rPr>
        <w:t>Ольминского</w:t>
      </w:r>
      <w:proofErr w:type="spellEnd"/>
      <w:r w:rsidRPr="000C58CC">
        <w:rPr>
          <w:rFonts w:ascii="Arial" w:eastAsia="Calibri" w:hAnsi="Arial" w:cs="Arial"/>
          <w:color w:val="00000A"/>
          <w:sz w:val="22"/>
          <w:szCs w:val="20"/>
          <w:lang w:eastAsia="en-US"/>
        </w:rPr>
        <w:t xml:space="preserve">, д. 5, </w:t>
      </w:r>
      <w:proofErr w:type="spellStart"/>
      <w:r w:rsidRPr="000C58CC">
        <w:rPr>
          <w:rFonts w:ascii="Arial" w:eastAsia="Calibri" w:hAnsi="Arial" w:cs="Arial"/>
          <w:color w:val="00000A"/>
          <w:sz w:val="22"/>
          <w:szCs w:val="20"/>
          <w:lang w:eastAsia="en-US"/>
        </w:rPr>
        <w:t>помещ</w:t>
      </w:r>
      <w:proofErr w:type="spellEnd"/>
      <w:r w:rsidRPr="000C58CC">
        <w:rPr>
          <w:rFonts w:ascii="Arial" w:eastAsia="Calibri" w:hAnsi="Arial" w:cs="Arial"/>
          <w:color w:val="00000A"/>
          <w:sz w:val="22"/>
          <w:szCs w:val="20"/>
          <w:lang w:eastAsia="en-US"/>
        </w:rPr>
        <w:t xml:space="preserve">. 1/5) </w:t>
      </w:r>
      <w:r w:rsidRPr="000C58CC">
        <w:rPr>
          <w:rFonts w:ascii="Arial" w:hAnsi="Arial" w:cs="Arial"/>
          <w:color w:val="00000A"/>
          <w:sz w:val="22"/>
          <w:szCs w:val="20"/>
          <w:lang w:eastAsia="ru-RU"/>
        </w:rPr>
        <w:t xml:space="preserve">предлагает пользователю сети Интернет (далее – </w:t>
      </w:r>
      <w:r w:rsidRPr="000C58CC">
        <w:rPr>
          <w:rFonts w:ascii="Arial" w:hAnsi="Arial" w:cs="Arial"/>
          <w:b/>
          <w:color w:val="00000A"/>
          <w:sz w:val="22"/>
          <w:szCs w:val="20"/>
          <w:lang w:eastAsia="ru-RU"/>
        </w:rPr>
        <w:t>пользователь</w:t>
      </w:r>
      <w:r w:rsidRPr="000C58CC">
        <w:rPr>
          <w:rFonts w:ascii="Arial" w:hAnsi="Arial" w:cs="Arial"/>
          <w:color w:val="00000A"/>
          <w:sz w:val="22"/>
          <w:szCs w:val="20"/>
          <w:lang w:eastAsia="ru-RU"/>
        </w:rPr>
        <w:t xml:space="preserve">) использовать свой сайт </w:t>
      </w:r>
      <w:r w:rsidRPr="000C58CC">
        <w:rPr>
          <w:rFonts w:ascii="Arial" w:hAnsi="Arial" w:cs="Arial"/>
          <w:sz w:val="22"/>
          <w:szCs w:val="20"/>
          <w:u w:val="single"/>
          <w:lang w:eastAsia="ru-RU"/>
        </w:rPr>
        <w:t>http</w:t>
      </w:r>
      <w:r w:rsidRPr="000C58CC">
        <w:rPr>
          <w:rFonts w:ascii="Arial" w:hAnsi="Arial" w:cs="Arial"/>
          <w:sz w:val="22"/>
          <w:szCs w:val="20"/>
          <w:u w:val="single"/>
          <w:lang w:val="en-US" w:eastAsia="ru-RU"/>
        </w:rPr>
        <w:t>s</w:t>
      </w:r>
      <w:r w:rsidRPr="000C58CC">
        <w:rPr>
          <w:rFonts w:ascii="Arial" w:hAnsi="Arial" w:cs="Arial"/>
          <w:sz w:val="22"/>
          <w:szCs w:val="20"/>
          <w:u w:val="single"/>
          <w:lang w:eastAsia="ru-RU"/>
        </w:rPr>
        <w:t>://</w:t>
      </w:r>
      <w:proofErr w:type="spellStart"/>
      <w:r w:rsidRPr="000C58CC">
        <w:rPr>
          <w:rFonts w:ascii="Arial" w:hAnsi="Arial" w:cs="Arial"/>
          <w:sz w:val="22"/>
          <w:szCs w:val="20"/>
          <w:u w:val="single"/>
          <w:lang w:val="en-US" w:eastAsia="ru-RU"/>
        </w:rPr>
        <w:t>gencen</w:t>
      </w:r>
      <w:proofErr w:type="spellEnd"/>
      <w:r w:rsidRPr="000C58CC">
        <w:rPr>
          <w:rFonts w:ascii="Arial" w:hAnsi="Arial" w:cs="Arial"/>
          <w:sz w:val="22"/>
          <w:szCs w:val="20"/>
          <w:u w:val="single"/>
          <w:lang w:eastAsia="ru-RU"/>
        </w:rPr>
        <w:t>.ru</w:t>
      </w:r>
      <w:r w:rsidRPr="000C58CC">
        <w:rPr>
          <w:rFonts w:ascii="Arial" w:hAnsi="Arial" w:cs="Arial"/>
          <w:sz w:val="22"/>
          <w:szCs w:val="20"/>
          <w:lang w:eastAsia="ru-RU"/>
        </w:rPr>
        <w:t xml:space="preserve"> </w:t>
      </w:r>
      <w:r w:rsidRPr="000C58CC">
        <w:rPr>
          <w:rFonts w:ascii="Arial" w:hAnsi="Arial" w:cs="Arial"/>
          <w:color w:val="00000A"/>
          <w:sz w:val="22"/>
          <w:szCs w:val="20"/>
          <w:lang w:eastAsia="ru-RU"/>
        </w:rPr>
        <w:t>(далее – </w:t>
      </w:r>
      <w:r w:rsidRPr="000C58CC">
        <w:rPr>
          <w:rFonts w:ascii="Arial" w:hAnsi="Arial" w:cs="Arial"/>
          <w:b/>
          <w:bCs/>
          <w:color w:val="00000A"/>
          <w:sz w:val="22"/>
          <w:szCs w:val="20"/>
          <w:lang w:eastAsia="ru-RU"/>
        </w:rPr>
        <w:t>сайт</w:t>
      </w:r>
      <w:r w:rsidRPr="000C58CC">
        <w:rPr>
          <w:rFonts w:ascii="Arial" w:hAnsi="Arial" w:cs="Arial"/>
          <w:color w:val="00000A"/>
          <w:sz w:val="22"/>
          <w:szCs w:val="20"/>
          <w:lang w:eastAsia="ru-RU"/>
        </w:rPr>
        <w:t>) на условиях, изложенных в настоящем пользовательском соглашении (далее – </w:t>
      </w:r>
      <w:r w:rsidRPr="000C58CC">
        <w:rPr>
          <w:rFonts w:ascii="Arial" w:hAnsi="Arial" w:cs="Arial"/>
          <w:b/>
          <w:bCs/>
          <w:color w:val="00000A"/>
          <w:sz w:val="22"/>
          <w:szCs w:val="20"/>
          <w:lang w:eastAsia="ru-RU"/>
        </w:rPr>
        <w:t>соглашение</w:t>
      </w:r>
      <w:r w:rsidRPr="000C58CC">
        <w:rPr>
          <w:rFonts w:ascii="Arial" w:hAnsi="Arial" w:cs="Arial"/>
          <w:color w:val="00000A"/>
          <w:sz w:val="22"/>
          <w:szCs w:val="20"/>
          <w:lang w:eastAsia="ru-RU"/>
        </w:rPr>
        <w:t>).</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w:t>
      </w:r>
      <w:r w:rsidRPr="000C58CC">
        <w:rPr>
          <w:rFonts w:ascii="Roboto" w:eastAsia="Roboto" w:hAnsi="Roboto" w:cs="Roboto"/>
          <w:szCs w:val="22"/>
          <w:lang w:eastAsia="en-US"/>
        </w:rPr>
        <w:t xml:space="preserve"> </w:t>
      </w:r>
      <w:r w:rsidRPr="000C58CC">
        <w:rPr>
          <w:rFonts w:ascii="Arial" w:hAnsi="Arial" w:cs="Arial"/>
          <w:color w:val="00000A"/>
          <w:sz w:val="22"/>
          <w:szCs w:val="20"/>
          <w:lang w:eastAsia="ru-RU"/>
        </w:rPr>
        <w:t>Генераторный центр " в области обработки персональных данных. При несогласии пользователя с соглашением и Политикой ООО "Генераторный центр" в области обработки персональных данных, он не вправе использовать сайт.</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При внесении изменения в соглашение, с которым пользователь не согласен, он обязан прекратить использование сайта.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b/>
          <w:bCs/>
          <w:color w:val="00000A"/>
          <w:sz w:val="22"/>
          <w:szCs w:val="20"/>
          <w:lang w:eastAsia="ru-RU"/>
        </w:rPr>
        <w:t>Регистрация и личный кабинет пользователя</w:t>
      </w:r>
    </w:p>
    <w:p w:rsidR="000C58CC" w:rsidRPr="000C58CC" w:rsidRDefault="000C58CC" w:rsidP="000C58CC">
      <w:pPr>
        <w:shd w:val="clear" w:color="auto" w:fill="FFFFFF"/>
        <w:suppressAutoHyphens w:val="0"/>
        <w:spacing w:after="150"/>
        <w:jc w:val="both"/>
        <w:rPr>
          <w:rFonts w:ascii="Arial" w:eastAsia="Calibri" w:hAnsi="Arial" w:cs="Arial"/>
          <w:color w:val="00000A"/>
          <w:sz w:val="22"/>
          <w:szCs w:val="20"/>
          <w:highlight w:val="white"/>
          <w:lang w:eastAsia="en-US"/>
        </w:rPr>
      </w:pPr>
      <w:r w:rsidRPr="000C58CC">
        <w:rPr>
          <w:rFonts w:ascii="Arial" w:hAnsi="Arial" w:cs="Arial"/>
          <w:color w:val="00000A"/>
          <w:sz w:val="22"/>
          <w:szCs w:val="20"/>
          <w:lang w:eastAsia="ru-RU"/>
        </w:rPr>
        <w:t xml:space="preserve">Пользователь вправе пройти процедуру регистрации на сайте, в результате которой для него создаётся учетная запись. </w:t>
      </w:r>
      <w:r w:rsidRPr="000C58CC">
        <w:rPr>
          <w:rFonts w:ascii="Arial" w:eastAsia="Calibri" w:hAnsi="Arial" w:cs="Arial"/>
          <w:color w:val="00000A"/>
          <w:sz w:val="22"/>
          <w:szCs w:val="20"/>
          <w:shd w:val="clear" w:color="auto" w:fill="FFFFFF"/>
          <w:lang w:eastAsia="en-US"/>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0C58CC">
        <w:rPr>
          <w:rFonts w:ascii="Arial" w:eastAsia="Calibri" w:hAnsi="Arial" w:cs="Arial"/>
          <w:color w:val="00000A"/>
          <w:sz w:val="22"/>
          <w:szCs w:val="20"/>
          <w:lang w:eastAsia="en-US"/>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lastRenderedPageBreak/>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proofErr w:type="gramStart"/>
      <w:r w:rsidRPr="000C58CC">
        <w:rPr>
          <w:rFonts w:ascii="Arial" w:hAnsi="Arial" w:cs="Arial"/>
          <w:color w:val="00000A"/>
          <w:sz w:val="22"/>
          <w:szCs w:val="20"/>
          <w:lang w:val="en-US" w:eastAsia="ru-RU"/>
        </w:rPr>
        <w:t>https</w:t>
      </w:r>
      <w:r w:rsidRPr="000C58CC">
        <w:rPr>
          <w:rFonts w:ascii="Arial" w:hAnsi="Arial" w:cs="Arial"/>
          <w:color w:val="00000A"/>
          <w:sz w:val="22"/>
          <w:szCs w:val="20"/>
          <w:lang w:eastAsia="ru-RU"/>
        </w:rPr>
        <w:t>://</w:t>
      </w:r>
      <w:proofErr w:type="spellStart"/>
      <w:r w:rsidRPr="000C58CC">
        <w:rPr>
          <w:rFonts w:ascii="Arial" w:hAnsi="Arial" w:cs="Arial"/>
          <w:color w:val="00000A"/>
          <w:sz w:val="22"/>
          <w:szCs w:val="20"/>
          <w:lang w:val="en-US" w:eastAsia="ru-RU"/>
        </w:rPr>
        <w:t>gencen</w:t>
      </w:r>
      <w:proofErr w:type="spellEnd"/>
      <w:r w:rsidRPr="000C58CC">
        <w:rPr>
          <w:rFonts w:ascii="Arial" w:hAnsi="Arial" w:cs="Arial"/>
          <w:color w:val="00000A"/>
          <w:sz w:val="22"/>
          <w:szCs w:val="20"/>
          <w:lang w:eastAsia="ru-RU"/>
        </w:rPr>
        <w:t>.</w:t>
      </w:r>
      <w:r w:rsidRPr="000C58CC">
        <w:rPr>
          <w:rFonts w:ascii="Arial" w:hAnsi="Arial" w:cs="Arial"/>
          <w:color w:val="00000A"/>
          <w:sz w:val="22"/>
          <w:szCs w:val="20"/>
          <w:lang w:val="en-US" w:eastAsia="ru-RU"/>
        </w:rPr>
        <w:t>ru</w:t>
      </w:r>
      <w:r w:rsidRPr="000C58CC">
        <w:rPr>
          <w:rFonts w:ascii="Arial" w:hAnsi="Arial" w:cs="Arial"/>
          <w:color w:val="00000A"/>
          <w:sz w:val="22"/>
          <w:szCs w:val="20"/>
          <w:lang w:eastAsia="ru-RU"/>
        </w:rPr>
        <w:t xml:space="preserve"> .</w:t>
      </w:r>
      <w:proofErr w:type="gramEnd"/>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0C58CC" w:rsidRPr="000C58CC" w:rsidRDefault="000C58CC" w:rsidP="000C58CC">
      <w:pPr>
        <w:suppressAutoHyphens w:val="0"/>
        <w:spacing w:after="160" w:line="259" w:lineRule="auto"/>
        <w:jc w:val="both"/>
        <w:rPr>
          <w:rFonts w:ascii="Arial" w:eastAsia="Calibri" w:hAnsi="Arial" w:cs="Arial"/>
          <w:color w:val="00000A"/>
          <w:sz w:val="22"/>
          <w:szCs w:val="20"/>
          <w:lang w:eastAsia="en-US"/>
        </w:rPr>
      </w:pPr>
      <w:r w:rsidRPr="000C58CC">
        <w:rPr>
          <w:rFonts w:ascii="Arial" w:eastAsia="Calibri" w:hAnsi="Arial" w:cs="Arial"/>
          <w:color w:val="00000A"/>
          <w:sz w:val="22"/>
          <w:szCs w:val="20"/>
          <w:lang w:eastAsia="en-US"/>
        </w:rPr>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 xml:space="preserve">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w:t>
      </w:r>
      <w:proofErr w:type="spellStart"/>
      <w:r w:rsidRPr="000C58CC">
        <w:rPr>
          <w:rFonts w:ascii="Arial" w:hAnsi="Arial" w:cs="Arial"/>
          <w:color w:val="00000A"/>
          <w:sz w:val="22"/>
          <w:szCs w:val="20"/>
          <w:lang w:eastAsia="ru-RU"/>
        </w:rPr>
        <w:t>т.ч</w:t>
      </w:r>
      <w:proofErr w:type="spellEnd"/>
      <w:r w:rsidRPr="000C58CC">
        <w:rPr>
          <w:rFonts w:ascii="Arial" w:hAnsi="Arial" w:cs="Arial"/>
          <w:color w:val="00000A"/>
          <w:sz w:val="22"/>
          <w:szCs w:val="20"/>
          <w:lang w:eastAsia="ru-RU"/>
        </w:rPr>
        <w:t>. адрес доставки.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eastAsia="Calibri" w:hAnsi="Arial" w:cs="Arial"/>
          <w:color w:val="00000A"/>
          <w:sz w:val="22"/>
          <w:szCs w:val="20"/>
          <w:shd w:val="clear" w:color="auto" w:fill="FFFFFF"/>
          <w:lang w:eastAsia="en-US"/>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lastRenderedPageBreak/>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hAnsi="Arial" w:cs="Arial"/>
          <w:color w:val="00000A"/>
          <w:sz w:val="22"/>
          <w:szCs w:val="20"/>
          <w:shd w:val="clear" w:color="auto" w:fill="FFFFFF"/>
          <w:lang w:eastAsia="ru-RU"/>
        </w:rPr>
        <w:t xml:space="preserve">Согласие действует до того момента, пока Пользователь </w:t>
      </w:r>
      <w:r w:rsidRPr="000C58CC">
        <w:rPr>
          <w:rFonts w:ascii="Arial" w:eastAsia="Calibri" w:hAnsi="Arial" w:cs="Arial"/>
          <w:color w:val="00000A"/>
          <w:sz w:val="22"/>
          <w:szCs w:val="20"/>
          <w:lang w:eastAsia="en-US"/>
        </w:rPr>
        <w:t>не заявит о своем желании удалить свои персональные данные с Сайта.</w:t>
      </w:r>
      <w:r w:rsidRPr="000C58CC">
        <w:rPr>
          <w:rFonts w:ascii="Arial" w:hAnsi="Arial" w:cs="Arial"/>
          <w:color w:val="00000A"/>
          <w:sz w:val="22"/>
          <w:szCs w:val="20"/>
          <w:shd w:val="clear" w:color="auto" w:fill="FFFFFF"/>
          <w:lang w:eastAsia="ru-RU"/>
        </w:rPr>
        <w:t xml:space="preserve"> </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eastAsia="Calibri" w:hAnsi="Arial" w:cs="Arial"/>
          <w:color w:val="00000A"/>
          <w:sz w:val="22"/>
          <w:szCs w:val="20"/>
          <w:lang w:eastAsia="en-US"/>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shd w:val="clear" w:color="auto" w:fill="FFFFFF"/>
          <w:lang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proofErr w:type="gramStart"/>
        <w:r w:rsidRPr="000C58CC">
          <w:rPr>
            <w:rFonts w:ascii="Arial" w:hAnsi="Arial" w:cs="Arial"/>
            <w:color w:val="0563C1"/>
            <w:sz w:val="22"/>
            <w:szCs w:val="20"/>
            <w:u w:val="single"/>
            <w:shd w:val="clear" w:color="auto" w:fill="FFFFFF"/>
            <w:lang w:val="en-US" w:eastAsia="ru-RU"/>
          </w:rPr>
          <w:t>gen</w:t>
        </w:r>
        <w:r w:rsidRPr="000C58CC">
          <w:rPr>
            <w:rFonts w:ascii="Arial" w:hAnsi="Arial" w:cs="Arial"/>
            <w:color w:val="0563C1"/>
            <w:sz w:val="22"/>
            <w:szCs w:val="20"/>
            <w:u w:val="single"/>
            <w:shd w:val="clear" w:color="auto" w:fill="FFFFFF"/>
            <w:lang w:eastAsia="ru-RU"/>
          </w:rPr>
          <w:t>@</w:t>
        </w:r>
        <w:proofErr w:type="spellStart"/>
        <w:r w:rsidRPr="000C58CC">
          <w:rPr>
            <w:rFonts w:ascii="Arial" w:hAnsi="Arial" w:cs="Arial"/>
            <w:color w:val="0563C1"/>
            <w:sz w:val="22"/>
            <w:szCs w:val="20"/>
            <w:u w:val="single"/>
            <w:shd w:val="clear" w:color="auto" w:fill="FFFFFF"/>
            <w:lang w:val="en-US" w:eastAsia="ru-RU"/>
          </w:rPr>
          <w:t>gencen</w:t>
        </w:r>
        <w:proofErr w:type="spellEnd"/>
        <w:r w:rsidRPr="000C58CC">
          <w:rPr>
            <w:rFonts w:ascii="Arial" w:hAnsi="Arial" w:cs="Arial"/>
            <w:color w:val="0563C1"/>
            <w:sz w:val="22"/>
            <w:szCs w:val="20"/>
            <w:u w:val="single"/>
            <w:shd w:val="clear" w:color="auto" w:fill="FFFFFF"/>
            <w:lang w:eastAsia="ru-RU"/>
          </w:rPr>
          <w:t>.</w:t>
        </w:r>
        <w:r w:rsidRPr="000C58CC">
          <w:rPr>
            <w:rFonts w:ascii="Arial" w:hAnsi="Arial" w:cs="Arial"/>
            <w:color w:val="0563C1"/>
            <w:sz w:val="22"/>
            <w:szCs w:val="20"/>
            <w:u w:val="single"/>
            <w:shd w:val="clear" w:color="auto" w:fill="FFFFFF"/>
            <w:lang w:val="en-US" w:eastAsia="ru-RU"/>
          </w:rPr>
          <w:t>ru</w:t>
        </w:r>
      </w:hyperlink>
      <w:r w:rsidRPr="000C58CC">
        <w:rPr>
          <w:rFonts w:ascii="Arial" w:hAnsi="Arial" w:cs="Arial"/>
          <w:color w:val="00000A"/>
          <w:sz w:val="22"/>
          <w:szCs w:val="20"/>
          <w:shd w:val="clear" w:color="auto" w:fill="FFFFFF"/>
          <w:lang w:eastAsia="ru-RU"/>
        </w:rPr>
        <w:t xml:space="preserve"> .</w:t>
      </w:r>
      <w:proofErr w:type="gramEnd"/>
      <w:r w:rsidRPr="000C58CC">
        <w:rPr>
          <w:rFonts w:ascii="Arial" w:hAnsi="Arial" w:cs="Arial"/>
          <w:color w:val="00000A"/>
          <w:sz w:val="22"/>
          <w:szCs w:val="20"/>
          <w:shd w:val="clear" w:color="auto" w:fill="FFFFFF"/>
          <w:lang w:eastAsia="ru-RU"/>
        </w:rPr>
        <w:t> </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Прекращение регистрации на сайте.</w:t>
      </w:r>
    </w:p>
    <w:p w:rsidR="000C58CC" w:rsidRPr="000C58CC" w:rsidRDefault="000C58CC" w:rsidP="000C58CC">
      <w:pPr>
        <w:shd w:val="clear" w:color="auto" w:fill="FFFFFF"/>
        <w:suppressAutoHyphens w:val="0"/>
        <w:spacing w:after="160"/>
        <w:jc w:val="both"/>
        <w:rPr>
          <w:rFonts w:ascii="Calibri" w:eastAsia="Calibri" w:hAnsi="Calibri"/>
          <w:color w:val="00000A"/>
          <w:szCs w:val="22"/>
          <w:lang w:eastAsia="en-US"/>
        </w:rPr>
      </w:pPr>
      <w:r w:rsidRPr="000C58CC">
        <w:rPr>
          <w:rFonts w:ascii="Arial" w:hAnsi="Arial" w:cs="Arial"/>
          <w:color w:val="00000A"/>
          <w:sz w:val="22"/>
          <w:szCs w:val="20"/>
          <w:lang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0C58CC">
          <w:rPr>
            <w:rFonts w:ascii="Arial" w:hAnsi="Arial" w:cs="Arial"/>
            <w:color w:val="0563C1"/>
            <w:sz w:val="22"/>
            <w:szCs w:val="20"/>
            <w:highlight w:val="white"/>
            <w:u w:val="single"/>
            <w:lang w:val="en-US" w:eastAsia="ru-RU"/>
          </w:rPr>
          <w:t>gen</w:t>
        </w:r>
        <w:r w:rsidRPr="000C58CC">
          <w:rPr>
            <w:rFonts w:ascii="Arial" w:hAnsi="Arial" w:cs="Arial"/>
            <w:color w:val="0563C1"/>
            <w:sz w:val="22"/>
            <w:szCs w:val="20"/>
            <w:highlight w:val="white"/>
            <w:u w:val="single"/>
            <w:lang w:eastAsia="ru-RU"/>
          </w:rPr>
          <w:t>@</w:t>
        </w:r>
        <w:proofErr w:type="spellStart"/>
        <w:r w:rsidRPr="000C58CC">
          <w:rPr>
            <w:rFonts w:ascii="Arial" w:hAnsi="Arial" w:cs="Arial"/>
            <w:color w:val="0563C1"/>
            <w:sz w:val="22"/>
            <w:szCs w:val="20"/>
            <w:highlight w:val="white"/>
            <w:u w:val="single"/>
            <w:lang w:val="en-US" w:eastAsia="ru-RU"/>
          </w:rPr>
          <w:t>gencen</w:t>
        </w:r>
        <w:proofErr w:type="spellEnd"/>
        <w:r w:rsidRPr="000C58CC">
          <w:rPr>
            <w:rFonts w:ascii="Arial" w:hAnsi="Arial" w:cs="Arial"/>
            <w:color w:val="0563C1"/>
            <w:sz w:val="22"/>
            <w:szCs w:val="20"/>
            <w:highlight w:val="white"/>
            <w:u w:val="single"/>
            <w:lang w:eastAsia="ru-RU"/>
          </w:rPr>
          <w:t>.</w:t>
        </w:r>
        <w:r w:rsidRPr="000C58CC">
          <w:rPr>
            <w:rFonts w:ascii="Arial" w:hAnsi="Arial" w:cs="Arial"/>
            <w:color w:val="0563C1"/>
            <w:sz w:val="22"/>
            <w:szCs w:val="20"/>
            <w:highlight w:val="white"/>
            <w:u w:val="single"/>
            <w:lang w:val="en-US" w:eastAsia="ru-RU"/>
          </w:rPr>
          <w:t>ru</w:t>
        </w:r>
      </w:hyperlink>
      <w:r w:rsidRPr="000C58CC">
        <w:rPr>
          <w:rFonts w:ascii="Arial" w:hAnsi="Arial" w:cs="Arial"/>
          <w:color w:val="00000A"/>
          <w:sz w:val="22"/>
          <w:szCs w:val="20"/>
          <w:lang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вправе заблокировать или удалить учетную запись без объяснения причин в случае нарушения им условий соглашения.</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Условия использования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0C58CC" w:rsidRPr="000C58CC" w:rsidRDefault="000C58CC" w:rsidP="000C58CC">
      <w:pPr>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При использовании сайта пользователь не вправе:</w:t>
      </w:r>
    </w:p>
    <w:p w:rsidR="000C58CC" w:rsidRPr="000C58CC" w:rsidRDefault="000C58CC" w:rsidP="000C58CC">
      <w:pPr>
        <w:widowControl w:val="0"/>
        <w:numPr>
          <w:ilvl w:val="0"/>
          <w:numId w:val="1"/>
        </w:numPr>
        <w:shd w:val="clear" w:color="auto" w:fill="FFFFFF"/>
        <w:suppressAutoHyphens w:val="0"/>
        <w:autoSpaceDE w:val="0"/>
        <w:autoSpaceDN w:val="0"/>
        <w:spacing w:beforeAutospacing="1"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права третьих лиц и/или причинять им вред в любой форме;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выдавать себя за другого человека или представителя организации (сообщества) без </w:t>
      </w:r>
      <w:r w:rsidRPr="000C58CC">
        <w:rPr>
          <w:rFonts w:ascii="Arial" w:hAnsi="Arial" w:cs="Arial"/>
          <w:color w:val="00000A"/>
          <w:sz w:val="22"/>
          <w:szCs w:val="20"/>
          <w:lang w:eastAsia="ru-RU"/>
        </w:rPr>
        <w:lastRenderedPageBreak/>
        <w:t>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распространять не разрешённую информацию, спам, чужие адреса электронной почты;</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нормальную работу сайта;</w:t>
      </w:r>
    </w:p>
    <w:p w:rsidR="000C58CC" w:rsidRPr="000C58CC" w:rsidRDefault="000C58CC" w:rsidP="000C58CC">
      <w:pPr>
        <w:widowControl w:val="0"/>
        <w:numPr>
          <w:ilvl w:val="0"/>
          <w:numId w:val="1"/>
        </w:numPr>
        <w:shd w:val="clear" w:color="auto" w:fill="FFFFFF"/>
        <w:suppressAutoHyphens w:val="0"/>
        <w:autoSpaceDE w:val="0"/>
        <w:autoSpaceDN w:val="0"/>
        <w:spacing w:after="160" w:afterAutospacing="1"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иным образом нарушать нормы законодательства и международного права.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C58CC" w:rsidRPr="000C58CC" w:rsidRDefault="000C58CC" w:rsidP="000C58CC">
      <w:pPr>
        <w:suppressAutoHyphens w:val="0"/>
        <w:spacing w:after="160" w:line="259" w:lineRule="auto"/>
        <w:rPr>
          <w:rFonts w:ascii="Calibri" w:eastAsia="Calibri" w:hAnsi="Calibri"/>
          <w:szCs w:val="22"/>
          <w:lang w:eastAsia="en-US"/>
        </w:rPr>
      </w:pPr>
    </w:p>
    <w:p w:rsidR="000C58CC" w:rsidRPr="000C58CC" w:rsidRDefault="000C58CC" w:rsidP="000C58CC">
      <w:pPr>
        <w:widowControl w:val="0"/>
        <w:shd w:val="clear" w:color="auto" w:fill="FFFFFF"/>
        <w:suppressAutoHyphens w:val="0"/>
        <w:autoSpaceDE w:val="0"/>
        <w:autoSpaceDN w:val="0"/>
        <w:spacing w:before="120"/>
        <w:ind w:left="-993" w:right="-284" w:firstLine="425"/>
        <w:jc w:val="both"/>
        <w:rPr>
          <w:rFonts w:ascii="Georgia" w:eastAsia="Roboto" w:hAnsi="Georgia" w:cs="Arial"/>
          <w:color w:val="000000"/>
          <w:sz w:val="22"/>
          <w:szCs w:val="22"/>
          <w:lang w:eastAsia="ru-RU"/>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Roboto" w:eastAsia="Roboto" w:hAnsi="Roboto" w:cs="Roboto"/>
          <w:szCs w:val="22"/>
          <w:lang w:eastAsia="en-US"/>
        </w:rPr>
      </w:pPr>
      <w:bookmarkStart w:id="0" w:name="_GoBack"/>
      <w:bookmarkEnd w:id="0"/>
    </w:p>
    <w:p w:rsidR="000C58CC" w:rsidRPr="000C58CC" w:rsidRDefault="000C58CC" w:rsidP="000C58CC">
      <w:pPr>
        <w:tabs>
          <w:tab w:val="left" w:pos="9923"/>
        </w:tabs>
        <w:suppressAutoHyphens w:val="0"/>
        <w:ind w:right="-284"/>
        <w:jc w:val="center"/>
        <w:rPr>
          <w:rFonts w:ascii="Tahoma" w:hAnsi="Tahoma" w:cs="Tahoma"/>
          <w:b/>
          <w:bCs/>
          <w:szCs w:val="22"/>
          <w:lang w:eastAsia="ru-RU"/>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Cs w:val="22"/>
          <w:lang w:eastAsia="en-US"/>
        </w:rPr>
      </w:pPr>
    </w:p>
    <w:p w:rsidR="001A1E84" w:rsidRPr="000C58CC" w:rsidRDefault="001A1E84">
      <w:pPr>
        <w:rPr>
          <w:sz w:val="28"/>
        </w:rPr>
      </w:pPr>
    </w:p>
    <w:p w:rsidR="0093250C" w:rsidRPr="000C58CC" w:rsidRDefault="0093250C">
      <w:pPr>
        <w:tabs>
          <w:tab w:val="left" w:pos="7635"/>
        </w:tabs>
        <w:rPr>
          <w:sz w:val="28"/>
        </w:rPr>
      </w:pPr>
      <w:r w:rsidRPr="000C58CC">
        <w:rPr>
          <w:sz w:val="28"/>
        </w:rPr>
        <w:tab/>
      </w:r>
    </w:p>
    <w:sectPr w:rsidR="0093250C" w:rsidRPr="000C58CC">
      <w:headerReference w:type="default" r:id="rId10"/>
      <w:footerReference w:type="default" r:id="rId11"/>
      <w:headerReference w:type="first" r:id="rId12"/>
      <w:footerReference w:type="first" r:id="rId13"/>
      <w:pgSz w:w="11906" w:h="16838"/>
      <w:pgMar w:top="2836" w:right="850" w:bottom="2269" w:left="993" w:header="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124" w:rsidRDefault="00587124">
      <w:r>
        <w:separator/>
      </w:r>
    </w:p>
  </w:endnote>
  <w:endnote w:type="continuationSeparator" w:id="0">
    <w:p w:rsidR="00587124" w:rsidRDefault="0058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oboto">
    <w:altName w:val="Times New Roman"/>
    <w:charset w:val="CC"/>
    <w:family w:val="auto"/>
    <w:pitch w:val="variable"/>
    <w:sig w:usb0="00000001" w:usb1="5000205B" w:usb2="0000002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84" w:rsidRDefault="000C58CC">
    <w:pPr>
      <w:pStyle w:val="af"/>
      <w:rPr>
        <w:lang w:eastAsia="ru-RU"/>
      </w:rPr>
    </w:pPr>
    <w:r>
      <w:rPr>
        <w:noProof/>
        <w:lang w:eastAsia="ru-RU"/>
      </w:rPr>
      <w:drawing>
        <wp:anchor distT="0" distB="0" distL="114935" distR="114935" simplePos="0" relativeHeight="251657728" behindDoc="1" locked="0" layoutInCell="0" allowOverlap="1">
          <wp:simplePos x="0" y="0"/>
          <wp:positionH relativeFrom="column">
            <wp:posOffset>-624840</wp:posOffset>
          </wp:positionH>
          <wp:positionV relativeFrom="paragraph">
            <wp:posOffset>-443230</wp:posOffset>
          </wp:positionV>
          <wp:extent cx="7559040" cy="1220470"/>
          <wp:effectExtent l="0" t="0" r="3810" b="0"/>
          <wp:wrapTight wrapText="bothSides">
            <wp:wrapPolygon edited="0">
              <wp:start x="0" y="0"/>
              <wp:lineTo x="0" y="21240"/>
              <wp:lineTo x="21556" y="21240"/>
              <wp:lineTo x="21556"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1" r="-6" b="-41"/>
                  <a:stretch>
                    <a:fillRect/>
                  </a:stretch>
                </pic:blipFill>
                <pic:spPr bwMode="auto">
                  <a:xfrm>
                    <a:off x="0" y="0"/>
                    <a:ext cx="7559040" cy="1220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A1E84" w:rsidRDefault="001A1E84">
    <w:pPr>
      <w:pStyle w:val="af"/>
      <w:rPr>
        <w:lang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84" w:rsidRDefault="001A1E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124" w:rsidRDefault="00587124">
      <w:r>
        <w:separator/>
      </w:r>
    </w:p>
  </w:footnote>
  <w:footnote w:type="continuationSeparator" w:id="0">
    <w:p w:rsidR="00587124" w:rsidRDefault="0058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84" w:rsidRDefault="000C58CC">
    <w:pPr>
      <w:pStyle w:val="ae"/>
      <w:ind w:left="-993" w:right="-850"/>
    </w:pPr>
    <w:r>
      <w:rPr>
        <w:noProof/>
        <w:lang w:eastAsia="ru-RU"/>
      </w:rPr>
      <w:drawing>
        <wp:inline distT="0" distB="0" distL="0" distR="0">
          <wp:extent cx="7562850" cy="1647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38" r="-8" b="-38"/>
                  <a:stretch>
                    <a:fillRect/>
                  </a:stretch>
                </pic:blipFill>
                <pic:spPr bwMode="auto">
                  <a:xfrm>
                    <a:off x="0" y="0"/>
                    <a:ext cx="7562850" cy="16478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84" w:rsidRDefault="001A1E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CC"/>
    <w:rsid w:val="000C58CC"/>
    <w:rsid w:val="001A1E84"/>
    <w:rsid w:val="00587124"/>
    <w:rsid w:val="0093250C"/>
    <w:rsid w:val="00B1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0E80A82-04F6-462B-A8B5-27193335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a3">
    <w:name w:val="Верхний колонтитул Знак"/>
    <w:basedOn w:val="1"/>
  </w:style>
  <w:style w:type="character" w:customStyle="1" w:styleId="a4">
    <w:name w:val="Нижний колонтитул Знак"/>
    <w:basedOn w:val="1"/>
  </w:style>
  <w:style w:type="character" w:customStyle="1" w:styleId="a5">
    <w:name w:val="Текст выноски Знак"/>
    <w:rPr>
      <w:rFonts w:ascii="Tahoma" w:hAnsi="Tahoma" w:cs="Tahoma"/>
      <w:sz w:val="16"/>
      <w:szCs w:val="16"/>
    </w:rPr>
  </w:style>
  <w:style w:type="character" w:customStyle="1" w:styleId="HTML">
    <w:name w:val="Стандартный HTML Знак"/>
    <w:rPr>
      <w:rFonts w:ascii="Courier New" w:eastAsia="Times New Roman" w:hAnsi="Courier New" w:cs="Courier New"/>
      <w:sz w:val="20"/>
      <w:szCs w:val="20"/>
      <w:lang w:eastAsia="zh-CN"/>
    </w:rPr>
  </w:style>
  <w:style w:type="character" w:styleId="a6">
    <w:name w:val="Hyperlink"/>
    <w:rPr>
      <w:color w:val="0563C1"/>
      <w:u w:val="single"/>
    </w:rPr>
  </w:style>
  <w:style w:type="character" w:customStyle="1" w:styleId="a7">
    <w:name w:val="Неразрешенное упоминание"/>
    <w:rPr>
      <w:color w:val="605E5C"/>
      <w:shd w:val="clear" w:color="auto" w:fill="E1DFDD"/>
    </w:rPr>
  </w:style>
  <w:style w:type="character" w:customStyle="1" w:styleId="3">
    <w:name w:val="Основной шрифт абзаца3"/>
  </w:style>
  <w:style w:type="paragraph" w:customStyle="1" w:styleId="a8">
    <w:name w:val="Заголовок"/>
    <w:basedOn w:val="a"/>
    <w:next w:val="a9"/>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Arial"/>
      <w:i/>
      <w:iCs/>
    </w:rPr>
  </w:style>
  <w:style w:type="paragraph" w:customStyle="1" w:styleId="20">
    <w:name w:val="Указатель2"/>
    <w:basedOn w:val="a"/>
    <w:pPr>
      <w:suppressLineNumbers/>
    </w:pPr>
    <w:rPr>
      <w:rFonts w:cs="Arial"/>
    </w:rPr>
  </w:style>
  <w:style w:type="paragraph" w:customStyle="1" w:styleId="10">
    <w:name w:val="Название объекта1"/>
    <w:basedOn w:val="a"/>
    <w:pPr>
      <w:suppressLineNumbers/>
      <w:spacing w:before="120" w:after="120"/>
    </w:pPr>
    <w:rPr>
      <w:rFonts w:cs="Lucida Sans"/>
      <w:i/>
      <w:iCs/>
    </w:rPr>
  </w:style>
  <w:style w:type="paragraph" w:customStyle="1" w:styleId="11">
    <w:name w:val="Указатель1"/>
    <w:basedOn w:val="a"/>
    <w:pPr>
      <w:suppressLineNumbers/>
    </w:pPr>
    <w:rPr>
      <w:rFonts w:cs="Lucida Sans"/>
    </w:rPr>
  </w:style>
  <w:style w:type="paragraph" w:customStyle="1" w:styleId="ac">
    <w:name w:val="Верхний и нижний колонтитулы"/>
    <w:basedOn w:val="a"/>
    <w:pPr>
      <w:suppressLineNumbers/>
      <w:tabs>
        <w:tab w:val="center" w:pos="4819"/>
        <w:tab w:val="right" w:pos="9638"/>
      </w:tabs>
    </w:pPr>
  </w:style>
  <w:style w:type="paragraph" w:customStyle="1" w:styleId="ad">
    <w:name w:val="Колонтитул"/>
    <w:basedOn w:val="a"/>
    <w:pPr>
      <w:suppressLineNumbers/>
      <w:tabs>
        <w:tab w:val="center" w:pos="4819"/>
        <w:tab w:val="right" w:pos="9638"/>
      </w:tabs>
    </w:pPr>
  </w:style>
  <w:style w:type="paragraph" w:styleId="ae">
    <w:name w:val="header"/>
    <w:basedOn w:val="a"/>
    <w:pPr>
      <w:suppressAutoHyphens w:val="0"/>
    </w:pPr>
    <w:rPr>
      <w:rFonts w:ascii="Calibri" w:eastAsia="Calibri" w:hAnsi="Calibri"/>
      <w:sz w:val="22"/>
      <w:szCs w:val="22"/>
    </w:rPr>
  </w:style>
  <w:style w:type="paragraph" w:styleId="af">
    <w:name w:val="footer"/>
    <w:basedOn w:val="a"/>
    <w:pPr>
      <w:suppressAutoHyphens w:val="0"/>
    </w:pPr>
    <w:rPr>
      <w:rFonts w:ascii="Calibri" w:eastAsia="Calibri" w:hAnsi="Calibri"/>
      <w:sz w:val="22"/>
      <w:szCs w:val="22"/>
    </w:rPr>
  </w:style>
  <w:style w:type="paragraph" w:styleId="af0">
    <w:name w:val="Balloon Text"/>
    <w:basedOn w:val="a"/>
    <w:pPr>
      <w:suppressAutoHyphens w:val="0"/>
    </w:pPr>
    <w:rPr>
      <w:rFonts w:ascii="Tahoma" w:eastAsia="Calibri" w:hAnsi="Tahoma" w:cs="Tahoma"/>
      <w:sz w:val="16"/>
      <w:szCs w:val="16"/>
    </w:rPr>
  </w:style>
  <w:style w:type="paragraph" w:styleId="HTML0">
    <w:name w:val="HTML Preformatted"/>
    <w:basedOn w:val="a"/>
    <w:pPr>
      <w:suppressAutoHyphens w:val="0"/>
    </w:pPr>
    <w:rPr>
      <w:rFonts w:ascii="Courier New" w:hAnsi="Courier New" w:cs="Courier New"/>
      <w:sz w:val="20"/>
      <w:szCs w:val="20"/>
    </w:rPr>
  </w:style>
  <w:style w:type="paragraph" w:customStyle="1" w:styleId="21">
    <w:name w:val="Основной текст 21"/>
    <w:basedOn w:val="a"/>
    <w:rPr>
      <w:b/>
      <w:color w:val="00000A"/>
      <w:szCs w:val="20"/>
    </w:rPr>
  </w:style>
  <w:style w:type="paragraph" w:styleId="af1">
    <w:name w:val="List Paragraph"/>
    <w:basedOn w:val="a"/>
    <w:qFormat/>
    <w:pPr>
      <w:widowControl w:val="0"/>
      <w:ind w:left="720"/>
      <w:contextualSpacing/>
    </w:pPr>
    <w:rPr>
      <w:rFonts w:ascii="Liberation Serif" w:eastAsia="SimSun" w:hAnsi="Liberation Serif" w:cs="Mangal"/>
      <w:kern w:val="2"/>
      <w:szCs w:val="21"/>
      <w:lang w:bidi="hi-IN"/>
    </w:rPr>
  </w:style>
  <w:style w:type="paragraph" w:customStyle="1" w:styleId="af2">
    <w:name w:val="Содержимое таблицы"/>
    <w:basedOn w:val="a"/>
    <w:pPr>
      <w:suppressLineNumbers/>
    </w:pPr>
  </w:style>
  <w:style w:type="paragraph" w:customStyle="1" w:styleId="af3">
    <w:name w:val="Содержимое врезки"/>
    <w:basedOn w:val="a"/>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12">
    <w:name w:val="Текст выноски1"/>
    <w:basedOn w:val="a"/>
    <w:pPr>
      <w:suppressAutoHyphens w:val="0"/>
    </w:pPr>
    <w:rPr>
      <w:rFonts w:ascii="Tahoma" w:eastAsia="Calibri" w:hAnsi="Tahoma" w:cs="Tahoma"/>
      <w:sz w:val="16"/>
      <w:szCs w:val="16"/>
      <w:lang w:eastAsia="en-US"/>
    </w:rPr>
  </w:style>
  <w:style w:type="paragraph" w:customStyle="1" w:styleId="30">
    <w:name w:val="Указатель3"/>
    <w:basedOn w:val="a"/>
    <w:pPr>
      <w:suppressLineNumbers/>
    </w:pPr>
    <w:rPr>
      <w:rFonts w:cs="Arial"/>
    </w:rPr>
  </w:style>
  <w:style w:type="paragraph" w:customStyle="1" w:styleId="caption1">
    <w:name w:val="caption1"/>
    <w:basedOn w:val="a"/>
    <w:pPr>
      <w:suppressLineNumbers/>
      <w:spacing w:before="120" w:after="120"/>
    </w:pPr>
    <w:rPr>
      <w:rFonts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gencen.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encen.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n@gence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Дубинин Роман Владимирович</dc:creator>
  <cp:keywords/>
  <cp:lastModifiedBy>Михайлин Александр Валерьевич</cp:lastModifiedBy>
  <cp:revision>4</cp:revision>
  <cp:lastPrinted>2023-01-23T07:08:00Z</cp:lastPrinted>
  <dcterms:created xsi:type="dcterms:W3CDTF">2025-07-15T07:06:00Z</dcterms:created>
  <dcterms:modified xsi:type="dcterms:W3CDTF">2025-07-16T09:08:00Z</dcterms:modified>
</cp:coreProperties>
</file>